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A8A" w:rsidRPr="007C4A8A" w:rsidRDefault="007C4A8A">
      <w:pPr>
        <w:pStyle w:val="ConsPlusNormal"/>
        <w:jc w:val="both"/>
        <w:outlineLvl w:val="0"/>
      </w:pPr>
      <w:bookmarkStart w:id="0" w:name="_GoBack"/>
    </w:p>
    <w:p w:rsidR="007C4A8A" w:rsidRPr="007C4A8A" w:rsidRDefault="007C4A8A">
      <w:pPr>
        <w:pStyle w:val="ConsPlusNormal"/>
        <w:outlineLvl w:val="0"/>
      </w:pPr>
      <w:r w:rsidRPr="007C4A8A">
        <w:t>Зарегистрировано в Минюсте России 22 декабря 2017 г. N 49378</w:t>
      </w:r>
    </w:p>
    <w:p w:rsidR="007C4A8A" w:rsidRPr="007C4A8A" w:rsidRDefault="007C4A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Title"/>
        <w:jc w:val="center"/>
      </w:pPr>
      <w:r w:rsidRPr="007C4A8A">
        <w:t>МИНИСТЕРСТВО ФИНАНСОВ РОССИЙСКОЙ ФЕДЕРАЦИИ</w:t>
      </w:r>
    </w:p>
    <w:p w:rsidR="007C4A8A" w:rsidRPr="007C4A8A" w:rsidRDefault="007C4A8A">
      <w:pPr>
        <w:pStyle w:val="ConsPlusTitle"/>
        <w:jc w:val="both"/>
      </w:pPr>
    </w:p>
    <w:p w:rsidR="007C4A8A" w:rsidRPr="007C4A8A" w:rsidRDefault="007C4A8A">
      <w:pPr>
        <w:pStyle w:val="ConsPlusTitle"/>
        <w:jc w:val="center"/>
      </w:pPr>
      <w:r w:rsidRPr="007C4A8A">
        <w:t>ПРИКАЗ</w:t>
      </w:r>
    </w:p>
    <w:p w:rsidR="007C4A8A" w:rsidRPr="007C4A8A" w:rsidRDefault="007C4A8A">
      <w:pPr>
        <w:pStyle w:val="ConsPlusTitle"/>
        <w:jc w:val="center"/>
      </w:pPr>
      <w:r w:rsidRPr="007C4A8A">
        <w:t>от 12 декабря 2017 г. N 223н</w:t>
      </w:r>
    </w:p>
    <w:p w:rsidR="007C4A8A" w:rsidRPr="007C4A8A" w:rsidRDefault="007C4A8A">
      <w:pPr>
        <w:pStyle w:val="ConsPlusTitle"/>
        <w:jc w:val="both"/>
      </w:pPr>
    </w:p>
    <w:p w:rsidR="007C4A8A" w:rsidRPr="007C4A8A" w:rsidRDefault="007C4A8A">
      <w:pPr>
        <w:pStyle w:val="ConsPlusTitle"/>
        <w:jc w:val="center"/>
      </w:pPr>
      <w:r w:rsidRPr="007C4A8A">
        <w:t>ОБ УТВЕРЖДЕНИИ ПОРЯДКА</w:t>
      </w:r>
    </w:p>
    <w:p w:rsidR="007C4A8A" w:rsidRPr="007C4A8A" w:rsidRDefault="007C4A8A">
      <w:pPr>
        <w:pStyle w:val="ConsPlusTitle"/>
        <w:jc w:val="center"/>
      </w:pPr>
      <w:r w:rsidRPr="007C4A8A">
        <w:t>ПРОВЕДЕНИЯ САНКЦИОНИРОВАНИЯ ОПЛАТЫ ДЕНЕЖНЫХ ОБЯЗАТЕЛЬСТВ</w:t>
      </w:r>
    </w:p>
    <w:p w:rsidR="007C4A8A" w:rsidRPr="007C4A8A" w:rsidRDefault="007C4A8A">
      <w:pPr>
        <w:pStyle w:val="ConsPlusTitle"/>
        <w:jc w:val="center"/>
      </w:pPr>
      <w:r w:rsidRPr="007C4A8A">
        <w:t>ПО РАСХОДАМ ПОЛУЧАТЕЛЕЙ СРЕДСТВ БЮДЖЕТА СУБЪЕКТА РОССИЙСКОЙ</w:t>
      </w:r>
    </w:p>
    <w:p w:rsidR="007C4A8A" w:rsidRPr="007C4A8A" w:rsidRDefault="007C4A8A">
      <w:pPr>
        <w:pStyle w:val="ConsPlusTitle"/>
        <w:jc w:val="center"/>
      </w:pPr>
      <w:r w:rsidRPr="007C4A8A">
        <w:t>ФЕДЕРАЦИИ, В ЦЕЛЯХ СОФИНАНСИРОВАНИЯ КОТОРЫХ ПРЕДОСТАВЛЯЕТСЯ</w:t>
      </w:r>
    </w:p>
    <w:p w:rsidR="007C4A8A" w:rsidRPr="007C4A8A" w:rsidRDefault="007C4A8A">
      <w:pPr>
        <w:pStyle w:val="ConsPlusTitle"/>
        <w:jc w:val="center"/>
      </w:pPr>
      <w:r w:rsidRPr="007C4A8A">
        <w:t>СУБСИДИЯ ИЗ ФЕДЕРАЛЬНОГО БЮДЖЕТА БЮДЖЕТУ СУБЪЕКТА</w:t>
      </w:r>
    </w:p>
    <w:p w:rsidR="007C4A8A" w:rsidRPr="007C4A8A" w:rsidRDefault="007C4A8A">
      <w:pPr>
        <w:pStyle w:val="ConsPlusTitle"/>
        <w:jc w:val="center"/>
      </w:pPr>
      <w:r w:rsidRPr="007C4A8A">
        <w:t>РОССИЙСКОЙ ФЕДЕРАЦИИ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ind w:firstLine="540"/>
        <w:jc w:val="both"/>
      </w:pPr>
      <w:r w:rsidRPr="007C4A8A">
        <w:t xml:space="preserve">В соответствии с </w:t>
      </w:r>
      <w:hyperlink r:id="rId4" w:history="1">
        <w:r w:rsidRPr="007C4A8A">
          <w:t>пунктом 7 статьи 132</w:t>
        </w:r>
      </w:hyperlink>
      <w:r w:rsidRPr="007C4A8A">
        <w:t xml:space="preserve"> Бюджетного кодекса Российской Федерации (Собрание законодательства Российской Федерации, 1998, N 31, ст. 3823; 2007, N 18, ст. 2117; 2013, N 19, ст. 2331; 2016, N 49, ст. 6852; 2017, N 30, ст. 4458) приказываю: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1. Утвердить прилагаемый </w:t>
      </w:r>
      <w:hyperlink w:anchor="P32" w:history="1">
        <w:r w:rsidRPr="007C4A8A">
          <w:t>Порядок</w:t>
        </w:r>
      </w:hyperlink>
      <w:r w:rsidRPr="007C4A8A">
        <w:t xml:space="preserve"> проведения санкционирования оплаты денежных обязательств по расходам получателей средств бюджета субъекта Российской Федерации, в целях </w:t>
      </w:r>
      <w:proofErr w:type="spellStart"/>
      <w:r w:rsidRPr="007C4A8A">
        <w:t>софинансирования</w:t>
      </w:r>
      <w:proofErr w:type="spellEnd"/>
      <w:r w:rsidRPr="007C4A8A">
        <w:t xml:space="preserve"> которых предоставляется субсидия из федерального бюджета бюджету субъекта Российской Федерации (далее - Порядок).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bookmarkStart w:id="1" w:name="P18"/>
      <w:bookmarkEnd w:id="1"/>
      <w:r w:rsidRPr="007C4A8A">
        <w:t xml:space="preserve">2. Настоящий приказ вступает в силу в установленном порядке, за исключением </w:t>
      </w:r>
      <w:hyperlink w:anchor="P56" w:history="1">
        <w:r w:rsidRPr="007C4A8A">
          <w:t>абзаца второго пункта 4</w:t>
        </w:r>
      </w:hyperlink>
      <w:r w:rsidRPr="007C4A8A">
        <w:t xml:space="preserve"> Порядка, вступающего в силу с 1 января 2019 года.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jc w:val="right"/>
      </w:pPr>
      <w:r w:rsidRPr="007C4A8A">
        <w:t>Министр</w:t>
      </w:r>
    </w:p>
    <w:p w:rsidR="007C4A8A" w:rsidRPr="007C4A8A" w:rsidRDefault="007C4A8A">
      <w:pPr>
        <w:pStyle w:val="ConsPlusNormal"/>
        <w:jc w:val="right"/>
      </w:pPr>
      <w:r w:rsidRPr="007C4A8A">
        <w:t>А.Г.СИЛУАНОВ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jc w:val="right"/>
        <w:outlineLvl w:val="0"/>
      </w:pPr>
      <w:r w:rsidRPr="007C4A8A">
        <w:t>Утвержден</w:t>
      </w:r>
    </w:p>
    <w:p w:rsidR="007C4A8A" w:rsidRPr="007C4A8A" w:rsidRDefault="007C4A8A">
      <w:pPr>
        <w:pStyle w:val="ConsPlusNormal"/>
        <w:jc w:val="right"/>
      </w:pPr>
      <w:r w:rsidRPr="007C4A8A">
        <w:t>приказом Министерства финансов</w:t>
      </w:r>
    </w:p>
    <w:p w:rsidR="007C4A8A" w:rsidRPr="007C4A8A" w:rsidRDefault="007C4A8A">
      <w:pPr>
        <w:pStyle w:val="ConsPlusNormal"/>
        <w:jc w:val="right"/>
      </w:pPr>
      <w:r w:rsidRPr="007C4A8A">
        <w:t>Российской Федерации</w:t>
      </w:r>
    </w:p>
    <w:p w:rsidR="007C4A8A" w:rsidRPr="007C4A8A" w:rsidRDefault="007C4A8A">
      <w:pPr>
        <w:pStyle w:val="ConsPlusNormal"/>
        <w:jc w:val="right"/>
      </w:pPr>
      <w:r w:rsidRPr="007C4A8A">
        <w:t>от 12.12.2017 N 223н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Title"/>
        <w:jc w:val="center"/>
      </w:pPr>
      <w:bookmarkStart w:id="2" w:name="P32"/>
      <w:bookmarkEnd w:id="2"/>
      <w:r w:rsidRPr="007C4A8A">
        <w:t>ПОРЯДОК</w:t>
      </w:r>
    </w:p>
    <w:p w:rsidR="007C4A8A" w:rsidRPr="007C4A8A" w:rsidRDefault="007C4A8A">
      <w:pPr>
        <w:pStyle w:val="ConsPlusTitle"/>
        <w:jc w:val="center"/>
      </w:pPr>
      <w:r w:rsidRPr="007C4A8A">
        <w:t>ПРОВЕДЕНИЯ САНКЦИОНИРОВАНИЯ ОПЛАТЫ ДЕНЕЖНЫХ ОБЯЗАТЕЛЬСТВ</w:t>
      </w:r>
    </w:p>
    <w:p w:rsidR="007C4A8A" w:rsidRPr="007C4A8A" w:rsidRDefault="007C4A8A">
      <w:pPr>
        <w:pStyle w:val="ConsPlusTitle"/>
        <w:jc w:val="center"/>
      </w:pPr>
      <w:r w:rsidRPr="007C4A8A">
        <w:t>ПО РАСХОДАМ ПОЛУЧАТЕЛЕЙ СРЕДСТВ БЮДЖЕТА СУБЪЕКТА РОССИЙСКОЙ</w:t>
      </w:r>
    </w:p>
    <w:p w:rsidR="007C4A8A" w:rsidRPr="007C4A8A" w:rsidRDefault="007C4A8A">
      <w:pPr>
        <w:pStyle w:val="ConsPlusTitle"/>
        <w:jc w:val="center"/>
      </w:pPr>
      <w:r w:rsidRPr="007C4A8A">
        <w:t>ФЕДЕРАЦИИ, В ЦЕЛЯХ СОФИНАНСИРОВАНИЯ КОТОРЫХ ПРЕДОСТАВЛЯЕТСЯ</w:t>
      </w:r>
    </w:p>
    <w:p w:rsidR="007C4A8A" w:rsidRPr="007C4A8A" w:rsidRDefault="007C4A8A">
      <w:pPr>
        <w:pStyle w:val="ConsPlusTitle"/>
        <w:jc w:val="center"/>
      </w:pPr>
      <w:r w:rsidRPr="007C4A8A">
        <w:t>СУБСИДИЯ ИЗ ФЕДЕРАЛЬНОГО БЮДЖЕТА БЮДЖЕТУ СУБЪЕКТА</w:t>
      </w:r>
    </w:p>
    <w:p w:rsidR="007C4A8A" w:rsidRPr="007C4A8A" w:rsidRDefault="007C4A8A">
      <w:pPr>
        <w:pStyle w:val="ConsPlusTitle"/>
        <w:jc w:val="center"/>
      </w:pPr>
      <w:r w:rsidRPr="007C4A8A">
        <w:t>РОССИЙСКОЙ ФЕДЕРАЦИИ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ind w:firstLine="540"/>
        <w:jc w:val="both"/>
      </w:pPr>
      <w:r w:rsidRPr="007C4A8A">
        <w:t xml:space="preserve">1. Настоящий Порядок разработан в соответствии с </w:t>
      </w:r>
      <w:hyperlink r:id="rId5" w:history="1">
        <w:r w:rsidRPr="007C4A8A">
          <w:t>пунктом 7 статьи 132</w:t>
        </w:r>
      </w:hyperlink>
      <w:r w:rsidRPr="007C4A8A">
        <w:t xml:space="preserve"> Бюджетного кодекса Российской Федерации (Собрание законодательства Российской Федерации, 1998, N 31, ст. 3823; 2007, N 18, ст. 2117; 2013, N 19, ст. 2331; 2016, N 49, ст. 6852; 2017, N 30, ст. 4458) и устанавливает правила проведения санкционирования территориальными органами Федерального казначейства оплаты денежных обязательств по расходам получателей средств бюджета субъекта Российской Федерации (после проверки документов, подтверждающих осуществление расходов бюджета субъекта Российской Федерации), в целях </w:t>
      </w:r>
      <w:proofErr w:type="spellStart"/>
      <w:r w:rsidRPr="007C4A8A">
        <w:t>софинансирования</w:t>
      </w:r>
      <w:proofErr w:type="spellEnd"/>
      <w:r w:rsidRPr="007C4A8A">
        <w:t xml:space="preserve"> которых бюджету субъекта </w:t>
      </w:r>
      <w:r w:rsidRPr="007C4A8A">
        <w:lastRenderedPageBreak/>
        <w:t>Российской Федерации из федерального бюджета предоставляется субсидия (далее - целевые расходы, субсидия).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bookmarkStart w:id="3" w:name="P40"/>
      <w:bookmarkEnd w:id="3"/>
      <w:r w:rsidRPr="007C4A8A">
        <w:t>2. В территориальный орган Федерального казначейства для санкционирования целевых расходов представляются: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финансовым органом субъекта Российской Федерации - платежные поручения на оплату целевых расходов, оформленные в соответствии с требованиями, установленными Центральным банком Российской Федерации и Министерством финансов Российской Федерации &lt;1&gt; (далее - расчетные документы, требования Банка России), в случае если целевые расходы осуществлялись с лицевого счета бюджета, открытого указанному финансовому органу в территориальном органе Федерального казначейства;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--------------------------------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&lt;1&gt; </w:t>
      </w:r>
      <w:hyperlink r:id="rId6" w:history="1">
        <w:r w:rsidRPr="007C4A8A">
          <w:t>Положение</w:t>
        </w:r>
      </w:hyperlink>
      <w:r w:rsidRPr="007C4A8A">
        <w:t xml:space="preserve"> о правилах осуществления перевода денежных средств, утвержденное Центральным банком Российской Федерации 19 июня 2012 г. N 383-П (зарегистрировано в Министерстве юстиции Российской Федерации 22 июня 2012 г., регистрационный номер 24667), с изменениями, внесенными Указаниями Центрального банка Российской Федерации от 15 июля 2013 г. N 3025-У (зарегистрировано в Министерстве юстиции Российской Федерации 14 августа 2013 г., регистрационный номер 29387), от 29 апреля 2014 г. N 3248-У (зарегистрировано в Министерстве юстиции Российской Федерации 19 мая 2014 г., регистрационный номер 32323), от 19 мая 2015 г. N 3641-У (зарегистрировано в Министерстве юстиции Российской Федерации 11 июня 2015 г., регистрационный номер 37649), от 6 ноября 2015 г. N 3844-У (зарегистрировано в Министерстве юстиции Российской Федерации 27 января 2016 г., регистрационный номер 40831), от 5 июля 2017 г. N 4449-У (зарегистрировано в Министерстве юстиции Российской Федерации 31 июля 2017 г., регистрационный номер 47578). Положение Центрального банка Российской Федерации и Министерства финансов Российской Федерации от 18 февраля 2014 г. N 414-П/8н "Об особенностях расчетного и кассового обслуживания территориальных органов Федерального казначейства, финансовых органов субъектов Российской Федерации (муниципальных образований) и органов управления государственными внебюджетными фондами Российской Федерации" (зарегистрировано в Министерстве юстиции Российской Федерации 24 апреля 2014 г., регистрационный номер 32114) с изменениями, внесенными совместными Указаниями Центрального банка Российской Федерации и Министерства финансов Российской Федерации от 22 января 2015 г. N 3540-У/10н (зарегистрировано в Министерстве юстиции Российской Федерации 17 февраля 2015 г., регистрационный номер 36071).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ind w:firstLine="540"/>
        <w:jc w:val="both"/>
      </w:pPr>
      <w:r w:rsidRPr="007C4A8A">
        <w:t>получателем средств бюджета субъекта Российской Федерации - платежные документы на оплату целевых расходов, оформленные в соответствии с требованиями, установленными Федеральным казначейством &lt;2&gt; (далее - платежные документы, требования Федерального казначейства), в случае если целевые расходы осуществлялись с лицевого счета получателя бюджетных средств, открытого указанному получателю бюджетных средств в территориальном органе Федерального казначейства.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--------------------------------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&lt;2&gt; </w:t>
      </w:r>
      <w:hyperlink r:id="rId7" w:history="1">
        <w:r w:rsidRPr="007C4A8A">
          <w:t>Порядок</w:t>
        </w:r>
      </w:hyperlink>
      <w:r w:rsidRPr="007C4A8A">
        <w:t xml:space="preserve"> кассового обслуживания исполнения федерального бюджета, бюджетов субъектов Российской Федерации и местных бюджетов и порядок осуществления территориальными органами Федерального казначейства отдельных функций финансовых органов субъектов Российской Федерации и муниципальных образований по исполнению соответствующих бюджетов, утвержденные приказом Федерального казначейства от 10 октября 2008 г. N 8н (зарегистрирован в Министерстве юстиции Российской Федерации 12 ноября 2008 г., регистрационный номер 12617), с изменениями, внесенными приказами Федерального казначейства от 30 июля 2009 г. N 5н (зарегистрирован в Министерстве юстиции Российской Федерации 4 сентября 2009 г., регистрационный номер 14714), от 25 декабря 2009 г. N 15н </w:t>
      </w:r>
      <w:r w:rsidRPr="007C4A8A">
        <w:lastRenderedPageBreak/>
        <w:t>(зарегистрирован в Министерстве юстиции Российской Федерации 29 марта 2010 г., регистрационный номер 16751), от 29 октября 2010 г. N 13н (зарегистрирован в Министерстве юстиции Российской Федерации 25 ноября 2010 г., регистрационный номер 19047), от 27 декабря 2011 г. N 19н (зарегистрирован в Министерстве юстиции Российской Федерации 3 февраля 2012 г., регистрационный номер 23129), от 6 сентября 2013 г. N 16н (зарегистрирован в Министерстве юстиции Российской Федерации 1 ноября 2013 г., регистрационный номер 30305), от 4 декабря 2015 г. N 24н (зарегистрирован в Министерстве юстиции Российской Федерации 18 февраля 2016 г., регистрационный номер 41125), от 14 октября 2016 г. N 20н (зарегистрирован в Министерстве юстиции Российской Федерации 13 декабря 2016 г., регистрационный номер 44704) (далее - Порядок кассового обслуживания), и Правила обеспечения наличными денежными средствами организаций, лицевые счета которым открыты в территориальных органах Федерального казначейства, финансовых органах субъектов Российской Федерации (муниципальных образований), утвержденные приказом Федерального казначейства от 30 июня 2014 г. N 10н (зарегистрирован в Министерстве юстиции Российской Федерации 29 сентября 2014 г., регистрационный номер 34153), с изменениями, внесенными приказами Федерального казначейства от 4 декабря 2015 г. N 24н (зарегистрирован в Министерстве юстиции Российской Федерации 18 февраля 2016 г., регистрационный номер 41125), от 14 октября 2016 г. N 20н (зарегистрирован в Министерстве юстиции Российской Федерации 13 декабря 2016 г., регистрационный номер 44704).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ind w:firstLine="540"/>
        <w:jc w:val="both"/>
      </w:pPr>
      <w:bookmarkStart w:id="4" w:name="P49"/>
      <w:bookmarkEnd w:id="4"/>
      <w:r w:rsidRPr="007C4A8A">
        <w:t xml:space="preserve">3. Одновременно с указанными в </w:t>
      </w:r>
      <w:hyperlink w:anchor="P40" w:history="1">
        <w:r w:rsidRPr="007C4A8A">
          <w:t>пункте 2</w:t>
        </w:r>
      </w:hyperlink>
      <w:r w:rsidRPr="007C4A8A">
        <w:t xml:space="preserve"> настоящего Порядка расчетными (платежными) документами финансовым органом субъекта Российской Федерации (получателем средств бюджета субъекта Российской Федерации) в территориальный орган Федерального казначейства направляются: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договор (государственный контракт) на закупку товаров, выполнение работ, оказание услуг, за исключением случаев, установленных законодательством Российской Федерации, когда заключение договора (государственного контракта) не требуется, или соглашение о предоставлении из бюджета субъекта Российской Федерации субсидий или бюджетных инвестиций (далее - соглашение), на основании которых у получателя средств бюджета субъекта Российской Федерации возникло бюджетное обязательство, связанное с целевыми расходами (далее - документы, подтверждающие возникновение бюджетного обязательства);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документы, подтверждающие возникновение денежного обязательства получателя средств бюджета субъекта Российской Федерации, связанного с целевыми расходами при поставке товаров, выполнении работ, оказании услуг (далее - документы, подтверждающие возникновение денежного обязательства), за исключением случаев осуществления авансовых платежей в соответствии с условиями договора (государственного контракта), внесения арендной платы по договору, если условиями таких договоров (государственных контрактов) не предусмотрено предоставление документов для оплаты денежных обязательств при осуществлении авансовых платежей (внесении арендной платы);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иные документы, предусмотренные порядком предоставления и распределения субсидии, установленным нормативным правовым актом Правительства Российской Федерации, принятым в соответствии с бюджетным законодательством Российской Федерации.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4. Документы, подтверждающие возникновение бюджетных обязательств, и документы, подтверждающие возникновение денежных обязательств, направляются в форме электронных копий бумажных документов, созданных посредством их сканирования, или электронных документов, подписанных электронной подписью лица, имеющего право действовать от имени финансового органа или получателя средств бюджета субъекта Российской Федерации.</w:t>
      </w:r>
    </w:p>
    <w:p w:rsidR="007C4A8A" w:rsidRPr="007C4A8A" w:rsidRDefault="007C4A8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C4A8A" w:rsidRPr="007C4A8A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C4A8A" w:rsidRPr="007C4A8A" w:rsidRDefault="007C4A8A">
            <w:pPr>
              <w:pStyle w:val="ConsPlusNormal"/>
              <w:jc w:val="both"/>
            </w:pPr>
            <w:proofErr w:type="spellStart"/>
            <w:r w:rsidRPr="007C4A8A">
              <w:t>КонсультантПлюс</w:t>
            </w:r>
            <w:proofErr w:type="spellEnd"/>
            <w:r w:rsidRPr="007C4A8A">
              <w:t>: примечание.</w:t>
            </w:r>
          </w:p>
          <w:p w:rsidR="007C4A8A" w:rsidRPr="007C4A8A" w:rsidRDefault="007C4A8A">
            <w:pPr>
              <w:pStyle w:val="ConsPlusNormal"/>
              <w:jc w:val="both"/>
            </w:pPr>
            <w:r w:rsidRPr="007C4A8A">
              <w:t xml:space="preserve">Абзац второй пункта 4 </w:t>
            </w:r>
            <w:hyperlink w:anchor="P18" w:history="1">
              <w:r w:rsidRPr="007C4A8A">
                <w:t>вступает</w:t>
              </w:r>
            </w:hyperlink>
            <w:r w:rsidRPr="007C4A8A">
              <w:t xml:space="preserve"> в силу с 1 января 2019 года.</w:t>
            </w:r>
          </w:p>
        </w:tc>
      </w:tr>
    </w:tbl>
    <w:p w:rsidR="007C4A8A" w:rsidRPr="007C4A8A" w:rsidRDefault="007C4A8A">
      <w:pPr>
        <w:pStyle w:val="ConsPlusNormal"/>
        <w:spacing w:before="280"/>
        <w:ind w:firstLine="540"/>
        <w:jc w:val="both"/>
      </w:pPr>
      <w:bookmarkStart w:id="5" w:name="P56"/>
      <w:bookmarkEnd w:id="5"/>
      <w:r w:rsidRPr="007C4A8A">
        <w:lastRenderedPageBreak/>
        <w:t>В случае если в соответствии с законодательством Российской Федерации документы, подтверждающие возникновение бюджетных обязательств, и (или) документы, подтверждающие возникновение денежных обязательств, ранее были размещены в государственной интегрированной информационной системе управления общественными финансами "Электронный бюджет" или в единой информационной системе в сфере закупок, представление указанных документов в территориальный орган Федерального казначейства не требуется.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5. Территориальный орган Федерального казначейства осуществляет проверку документов, представленных в соответствии с </w:t>
      </w:r>
      <w:hyperlink w:anchor="P40" w:history="1">
        <w:r w:rsidRPr="007C4A8A">
          <w:t>пунктами 2</w:t>
        </w:r>
      </w:hyperlink>
      <w:r w:rsidRPr="007C4A8A">
        <w:t xml:space="preserve"> и </w:t>
      </w:r>
      <w:hyperlink w:anchor="P49" w:history="1">
        <w:r w:rsidRPr="007C4A8A">
          <w:t>3</w:t>
        </w:r>
      </w:hyperlink>
      <w:r w:rsidRPr="007C4A8A">
        <w:t xml:space="preserve"> настоящего Порядка, по следующим направлениям: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а) соответствие расчетного (платежного) документа требованиям Банка России (Федерального казначейства);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б) наличие в расчетном (платежном) документе данных для осуществления налоговых и иных обязательных платежей в бюджеты бюджетной системы Российской Федерации, предусмотренных требованиями, установленными Министерством финансов Российской Федерации &lt;3&gt;;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--------------------------------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&lt;3&gt; </w:t>
      </w:r>
      <w:hyperlink r:id="rId8" w:history="1">
        <w:r w:rsidRPr="007C4A8A">
          <w:t>Приказ</w:t>
        </w:r>
      </w:hyperlink>
      <w:r w:rsidRPr="007C4A8A">
        <w:t xml:space="preserve"> Министерства финансов Российской Федерации от 12 ноября 2013 г. N 107н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(зарегистрирован в Министерстве юстиции Российской Федерации 30 декабря 2013 г., регистрационный номер 30913) с изменениями, внесенными приказами Министерства финансов Российской Федерации от 30 октября 2014 г. N 126н (зарегистрирован в Министерстве юстиции Российской Федерации 2 декабря 2014 г., регистрационный номер 35053), от 23 сентября 2015 г. N 148н (зарегистрирован в Министерстве юстиции Российской Федерации 27 ноября 2015 г., регистрационный номер 39883), от 5 апреля 2017 г. N 58н (зарегистрирован в Министерстве юстиции Российской Федерации 13 апреля 2017 г., регистрационный номер 46369).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ind w:firstLine="540"/>
        <w:jc w:val="both"/>
      </w:pPr>
      <w:r w:rsidRPr="007C4A8A">
        <w:t>в) соответствие указанных в расчетном (платежном) документе кодов классификации расходов бюджетов кодам бюджетной классификации Российской Федерации, действующим в текущем финансовом году на момент представления расчетного (платежного) документа;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г) соответствие указанных в расчетном (платежном) документе кодов видов расходов классификации расходов бюджетов текстовому назначению платежа, исходя из содержания текста назначения платежа, в соответствии с порядком применения бюджетной классификации Российской Федерации &lt;4&gt;;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--------------------------------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&lt;4&gt; </w:t>
      </w:r>
      <w:hyperlink r:id="rId9" w:history="1">
        <w:r w:rsidRPr="007C4A8A">
          <w:t>Приказ</w:t>
        </w:r>
      </w:hyperlink>
      <w:r w:rsidRPr="007C4A8A">
        <w:t xml:space="preserve"> Министерства финансов Российской Федерации от 1 июля 2013 г. N 65н "Об утверждении Указаний о порядке применения бюджетной классификации Российской Федерации" (признан не нуждающимся в государственной регистрации (письмо Минюста России от 2 августа 2013 г. N 01/69992-ЮЛ) с изменениями, внесенными приказами Министерства финансов Российской Федерации от 16 декабря 2013 г. N 121н (признан не нуждающимся в государственной регистрации (письмо Минюста России от 5 февраля 2014 г. N 01/8616-ЮЛ), от 20 февраля 2014 г. N 11н (признан не нуждающимся в государственной регистрации (письмо Минюста России от 27 марта 2014 г. N 01/26058-ЕБ), от 14 мая 2014 г. N 34н (признан не нуждающимся в государственной регистрации (письмо Минюста России от 6 июня 2014 г. N 01/49827-ЮЛ), от 26 мая 2014 г. N 38н (признан не нуждающимся в государственной регистрации (письмо Минюста России от 17 июня 2014 г. N 01/52726-ЮЛ), от 11 июня 2014 г. N 47н (признан не нуждающимся в государственной регистрации (письмо Минюста России от 7 июля 2014 г. N 01/59405-ЮЛ), от 30 июля 2014 г. N 67н (признан не нуждающимся в государственной регистрации (письмо Минюста России от 18 августа </w:t>
      </w:r>
      <w:r w:rsidRPr="007C4A8A">
        <w:lastRenderedPageBreak/>
        <w:t>2014 г. N 01/73695-АС), от 29 августа 2014 г. N 88н (признан не нуждающимся в государственной регистрации (письмо Минюста России от 15 сентября 2014 г. N 01/82907-ЮЛ), от 26 сентября 2014 г. N 109н (признан не нуждающимся в государственной регистрации (письмо Минюста России от 15 октября 2014 г. N 01/93196-ЮЛ), от 21 ноября 2014 г. N 134н (признан не нуждающимся в государственной регистрации (письмо Минюста России от 5 декабря 2014 г. N 01/112455-ЮЛ), от 16 декабря 2014 г. N 150н (признан не нуждающимся в государственной регистрации (письмо Минюста России от 29 декабря 2014 г. N 01/123069-ЮЛ), от 29 декабря 2014 г. N 176н (признан не нуждающимся в государственной регистрации (письмо Минюста России от 21 января 2015 г. N 01/4413-ЮЛ), от 12 марта 2015 г. N 36н (признан не нуждающимся в государственной регистрации (письмо Минюста России от 1 апреля 2015 г. N 01/36232-ЮЛ), от 17 апреля 2015 г. N 66н (признан не нуждающимся в государственной регистрации (письмо Минюста России от 6 мая 2015 г. N 01/51909-ЮЛ), от 2 июня 2015 г. N 86н (признан не нуждающимся в государственной регистрации (письмо Минюста России от 11 июня 2015 г. N 01/66975-ЮЛ), от 8 июня 2015 г. N 90н (признан не нуждающимся в государственной регистрации (письмо Минюста России от 1 июля 2015 г. N 01/75631-ЮЛ), от 21 июля 2015 г. N 114н (признан не нуждающимся в государственной регистрации (письмо Минюста России от 14 августа 2015 г. N 01/95503-ДА), от 5 октября 2015 г. N 156н (признан не нуждающимся в государственной регистрации (письмо Минюста России от 22 октября 2015 г. N 01/121825-ЮЛ), от 1 декабря 2015 г. N 190н (признан не нуждающимся в государственной регистрации (письмо Минюста России от 29 декабря 2015 г. N 01/155154-ЮЛ), от 25 декабря 2016 г. N 215н (признан не нуждающимся в государственной регистрации (письмо Минюста России от 8 февраля 2015 г. N 01/12171-ЮЛ), от 16 февраля 2016 г. N 9н (признан не нуждающимся в государственной регистрации (письмо Минюста России от 21 марта 2016 г. N 01/30625-ЮЛ), от 1 апреля 2016 г. N 38н (признан не нуждающимся в государственной регистрации (письмо Минюста России от 10 мая 2016 г. N 01/51689-МГ), от 20 июня 2016 г. N 89н (признан не нуждающимся в государственной регистрации (письмо Минюста России от 15 июля 2016 г. N 01/80799-ЮЛ), от 20 июня 2016 г. N 90н (признан не нуждающимся в государственной регистрации (письмо Минюста России от 21 июля 2016 г. N 01/83580-ЮЛ), от 12 октября 2016 г. N 180н (признан не нуждающимся в государственной регистрации (письмо Минюста России от 2 ноября 2016 г. N 01/125762-ЮЛ), от 7 декабря 2016 г. N 230н (признан не нуждающимся в государственной регистрации (письмо Минюста России от 9 января 2016 г. N 01/350-МГ), от 29 декабря 2016 г. N 246н (признан не нуждающимся в государственной регистрации (письмо Минюста России от 26 января 2017 г. N 01/8953-ЮЛ), от 13 февраля 2017 г. N 23н (признан не нуждающимся в государственной регистрации (письмо Минюста России от 10 марта 2017 г. N 01/28390-МГ), от 1 марта 2017 г. N 27н (признан не нуждающимся в государственной регистрации (письмо Минюста России от 27 марта 2017 г. N 01/35493-МГ), от 6 июня 2017 г. N 84н (признан не нуждающимся в государственной регистрации (письмо Минюста России от 29 июня 2017 г. N 01/77450-ЮЛ), от 16 июня 2017 г. N 95н (признан не нуждающимся в государственной регистрации (письмо Минюста России от 13 июля 2017 г. N 01/83159-ЮЛ), от 21 сентября 2017 г. N 146н (признан не нуждающимся в государственной регистрации (письмо Минюста России от 13 октября 2017 г. N 01/127558-Ю), от 2 ноября 2017 г. N 177н (признан не нуждающимся в государственной регистрации (письмо Минюста России от 27 ноября 2017 г. N 01/147169-ЮЛ).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ind w:firstLine="540"/>
        <w:jc w:val="both"/>
      </w:pPr>
      <w:r w:rsidRPr="007C4A8A">
        <w:t>д) наличие в расчетном (платежном) документе реквизитов документов, подтверждающих возникновение бюджетного обязательства, а также документов, подтверждающих возникновение денежного обязательства;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е) соответствие содержания операции по целевым расходам, исходя из документа, подтверждающего возникновение денежного обязательства, содержанию текста назначения платежа, указанному в расчетном (платежном) документе;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ж) соответствие наименования, идентификационного номера налогоплательщика (далее - ИНН), кода причины постановки на учет (далее - КПП), банковских реквизитов получателя денежных средств, указанных в расчетном (платежном) документе, наименованию, ИНН, КПП, банковским реквизитам получателя денежных средств, указанным в документах, подтверждающих </w:t>
      </w:r>
      <w:r w:rsidRPr="007C4A8A">
        <w:lastRenderedPageBreak/>
        <w:t>возникновение бюджетного обязательства, а также документах, подтверждающих возникновение денежного обязательства;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з) соответствие указанного в расчетном (платежном) документе кода объекта капитального строительства (объекта недвижимости, мероприятия (укрупненного инвестиционного проекта), включенного в федеральную адресную инвестиционную программу (далее - объекты ФАИП), коду объекта ФАИП, указанному в документах, подтверждающих возникновение бюджетного обязательства, а также документах, подтверждающих возникновение денежного обязательства (при наличии);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и) </w:t>
      </w:r>
      <w:proofErr w:type="spellStart"/>
      <w:r w:rsidRPr="007C4A8A">
        <w:t>непревышение</w:t>
      </w:r>
      <w:proofErr w:type="spellEnd"/>
      <w:r w:rsidRPr="007C4A8A">
        <w:t xml:space="preserve"> указанной в расчетном (платежном) документе суммы над суммами фактически поставленных товаров, выполненных работ, оказанных услуг в соответствии с документами, подтверждающими возникновение бюджетного обязательства, а также документами, подтверждающими возникновение денежного обязательства;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к) соответствие информации, указанной в платежном документе, реквизитам и показателям ранее учтенного территориальным органом Федерального казначейства бюджетного (денежного) обязательства получателя средств бюджета субъекта Российской Федерации &lt;5&gt;;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--------------------------------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&lt;5&gt; В случае если в соответствии с соглашением об осуществлении территориальным органом Федерального казначейства отдельных функций по исполнению бюджета субъекта Российской Федерации (местного бюджета) при кассовом обслуживании им исполнения бюджета, заключенным между территориальным органом Федерального казначейства и высшим исполнительным органом государственной власти субъекта Российской Федерации (местной администрацией муниципального образования), территориальный орган Федерального казначейства осуществляет учет бюджетных (денежных) обязательств получателей средств бюджета субъекта Российской Федерации.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ind w:firstLine="540"/>
        <w:jc w:val="both"/>
      </w:pPr>
      <w:r w:rsidRPr="007C4A8A">
        <w:t xml:space="preserve">л) </w:t>
      </w:r>
      <w:proofErr w:type="spellStart"/>
      <w:r w:rsidRPr="007C4A8A">
        <w:t>непревышение</w:t>
      </w:r>
      <w:proofErr w:type="spellEnd"/>
      <w:r w:rsidRPr="007C4A8A">
        <w:t xml:space="preserve"> размера авансового платежа, указанного в расчетном (платежном) документе, над суммой авансового платежа по документу, подтверждающему возникновение бюджетного обязательства, с учетом ранее осуществленных авансовых платежей;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>м) иные требования, установленные порядком предоставления и распределения субсидии, установленным нормативным правовым актом Правительства Российской Федерации, принятым в соответствии с бюджетным законодательством Российской Федерации.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6. Территориальный орган Федерального казначейства не позднее одного рабочего дня, следующего за днем поступления документов, предусмотренных </w:t>
      </w:r>
      <w:hyperlink w:anchor="P40" w:history="1">
        <w:r w:rsidRPr="007C4A8A">
          <w:t>пунктами 2</w:t>
        </w:r>
      </w:hyperlink>
      <w:r w:rsidRPr="007C4A8A">
        <w:t xml:space="preserve"> и </w:t>
      </w:r>
      <w:hyperlink w:anchor="P49" w:history="1">
        <w:r w:rsidRPr="007C4A8A">
          <w:t>3</w:t>
        </w:r>
      </w:hyperlink>
      <w:r w:rsidRPr="007C4A8A">
        <w:t xml:space="preserve"> настоящего Порядка, принимает расчетные (платежные) документы к исполнению, либо в случае их несоответствия требованиям настоящего Порядка, отказывает в исполнении расчетных (платежных) документов и направляет финансовому органу субъекта Российской Федерации (получателю средств бюджета субъекта Российской Федерации) Протокол (код формы по КФД </w:t>
      </w:r>
      <w:hyperlink r:id="rId10" w:history="1">
        <w:r w:rsidRPr="007C4A8A">
          <w:t>0531805</w:t>
        </w:r>
      </w:hyperlink>
      <w:r w:rsidRPr="007C4A8A">
        <w:t>), оформленный в соответствии с требованиями Федерального казначейства, с указанием причины отказа.</w:t>
      </w:r>
    </w:p>
    <w:p w:rsidR="007C4A8A" w:rsidRPr="007C4A8A" w:rsidRDefault="007C4A8A">
      <w:pPr>
        <w:pStyle w:val="ConsPlusNormal"/>
        <w:spacing w:before="220"/>
        <w:ind w:firstLine="540"/>
        <w:jc w:val="both"/>
      </w:pPr>
      <w:r w:rsidRPr="007C4A8A">
        <w:t xml:space="preserve">7. Санкционирование оплаты денежных обязательств по целевым расходам получателя средств бюджета субъекта Российской Федерации, связанным с предоставлением местным бюджетам межбюджетного трансферта на оказание финансовой поддержки в целях выполнения органами местного самоуправления полномочий по вопросам местного значения, в целях </w:t>
      </w:r>
      <w:proofErr w:type="spellStart"/>
      <w:r w:rsidRPr="007C4A8A">
        <w:t>софинансирования</w:t>
      </w:r>
      <w:proofErr w:type="spellEnd"/>
      <w:r w:rsidRPr="007C4A8A">
        <w:t xml:space="preserve"> которых предоставляется субсидия, осуществляется после проведения в соответствии с настоящим Порядком санкционирования территориальным органом Федерального казначейства оплаты денежных обязательств по расходам получателей средств местного бюджета, в целях финансового обеспечения (</w:t>
      </w:r>
      <w:proofErr w:type="spellStart"/>
      <w:r w:rsidRPr="007C4A8A">
        <w:t>софинансирования</w:t>
      </w:r>
      <w:proofErr w:type="spellEnd"/>
      <w:r w:rsidRPr="007C4A8A">
        <w:t xml:space="preserve">) которых местному бюджету </w:t>
      </w:r>
      <w:r w:rsidRPr="007C4A8A">
        <w:lastRenderedPageBreak/>
        <w:t>предоставляется межбюджетный трансферт из бюджета субъекта Российской Федерации.</w:t>
      </w: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jc w:val="both"/>
      </w:pPr>
    </w:p>
    <w:p w:rsidR="007C4A8A" w:rsidRPr="007C4A8A" w:rsidRDefault="007C4A8A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4C1401" w:rsidRPr="007C4A8A" w:rsidRDefault="004C1401"/>
    <w:sectPr w:rsidR="004C1401" w:rsidRPr="007C4A8A" w:rsidSect="006C72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A8A"/>
    <w:rsid w:val="004C1401"/>
    <w:rsid w:val="007C4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67F9F-8192-4A44-B298-7448E1A55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C4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C4A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C4A8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88B24EE665118BCA3BF3B5681AD988E76821E886837350CB1AE24D79DA587B6AF7EB3CBE68F11E7EE23B29220q7bA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88B24EE665118BCA3BF3B5681AD988E77821D8E6A31350CB1AE24D79DA587B6BD7EEBC4EFD95EA2BB30B2903F72F25BA6BB76q4bF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88B24EE665118BCA3BF3B5681AD988E77821E8E6434350CB1AE24D79DA587B6AF7EB3CBE68F11E7EE23B29220q7bAK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688B24EE665118BCA3BF3B5681AD988E77801B8A6E35350CB1AE24D79DA587B6BD7EEBC2E1890DEDBA6CF4C72C71F05BA5BB6944853EqFbDK" TargetMode="External"/><Relationship Id="rId10" Type="http://schemas.openxmlformats.org/officeDocument/2006/relationships/hyperlink" Target="consultantplus://offline/ref=688B24EE665118BCA3BF3B5681AD988E77821D8E6A31350CB1AE24D79DA587B6BD7EEBC7E48C08E2EB36E4C36526FF47A6A576469B3DF4EBq5b3K" TargetMode="External"/><Relationship Id="rId4" Type="http://schemas.openxmlformats.org/officeDocument/2006/relationships/hyperlink" Target="consultantplus://offline/ref=688B24EE665118BCA3BF3B5681AD988E77801B8A6E35350CB1AE24D79DA587B6BD7EEBC2E1890DEDBA6CF4C72C71F05BA5BB6944853EqFbDK" TargetMode="External"/><Relationship Id="rId9" Type="http://schemas.openxmlformats.org/officeDocument/2006/relationships/hyperlink" Target="consultantplus://offline/ref=688B24EE665118BCA3BF3B5681AD988E77821F8F6433350CB1AE24D79DA587B6AF7EB3CBE68F11E7EE23B29220q7b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3376</Words>
  <Characters>19247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Кучер Оксана Владимировна</dc:creator>
  <cp:keywords/>
  <dc:description/>
  <cp:lastModifiedBy>Кучер Оксана Владимировна</cp:lastModifiedBy>
  <cp:revision>1</cp:revision>
  <dcterms:created xsi:type="dcterms:W3CDTF">2019-10-22T10:27:00Z</dcterms:created>
  <dcterms:modified xsi:type="dcterms:W3CDTF">2019-10-22T10:28:00Z</dcterms:modified>
</cp:coreProperties>
</file>